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DAE" w:rsidRPr="00561DAE" w:rsidRDefault="00561DAE" w:rsidP="00561DAE">
      <w:pPr>
        <w:spacing w:before="45" w:after="435" w:line="450" w:lineRule="atLeast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561DAE"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  <w:t>Реквизиты</w:t>
      </w:r>
    </w:p>
    <w:p w:rsidR="00561DAE" w:rsidRPr="00561DAE" w:rsidRDefault="00561DAE" w:rsidP="00561DAE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561DA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Юр. адрес: </w:t>
      </w:r>
    </w:p>
    <w:p w:rsidR="00561DAE" w:rsidRPr="00561DAE" w:rsidRDefault="00561DAE" w:rsidP="00561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394028, г. Воронеж, ул. Димитрова, 148 а</w:t>
      </w:r>
      <w:r w:rsidRPr="00561D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</w:p>
    <w:p w:rsidR="00561DAE" w:rsidRPr="00561DAE" w:rsidRDefault="00561DAE" w:rsidP="00561DAE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561DA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Почт. адрес: </w:t>
      </w:r>
    </w:p>
    <w:p w:rsidR="00561DAE" w:rsidRPr="00561DAE" w:rsidRDefault="00561DAE" w:rsidP="00561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394028, г. Воронеж, ул. Димитрова, 148 а</w:t>
      </w:r>
    </w:p>
    <w:p w:rsidR="00561DAE" w:rsidRPr="00561DAE" w:rsidRDefault="00561DAE" w:rsidP="00561DAE">
      <w:pPr>
        <w:spacing w:before="210" w:after="210" w:line="33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61D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Тел./факс: (473) 221-98-79, 221-98-84</w:t>
      </w:r>
    </w:p>
    <w:p w:rsidR="00561DAE" w:rsidRPr="00561DAE" w:rsidRDefault="00561DAE" w:rsidP="00561DAE">
      <w:pPr>
        <w:spacing w:after="0" w:line="33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61D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E-mail: </w:t>
      </w:r>
      <w:hyperlink r:id="rId4" w:history="1">
        <w:r w:rsidRPr="00561DAE">
          <w:rPr>
            <w:rFonts w:ascii="Tahoma" w:eastAsia="Times New Roman" w:hAnsi="Tahoma" w:cs="Tahoma"/>
            <w:color w:val="0097D8"/>
            <w:sz w:val="21"/>
            <w:szCs w:val="21"/>
            <w:u w:val="single"/>
            <w:lang w:eastAsia="ru-RU"/>
          </w:rPr>
          <w:t>svt@esvtr.ru</w:t>
        </w:r>
      </w:hyperlink>
      <w:r w:rsidRPr="00561D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Сайт: </w:t>
      </w:r>
      <w:hyperlink r:id="rId5" w:history="1">
        <w:r w:rsidRPr="00561DAE">
          <w:rPr>
            <w:rFonts w:ascii="Tahoma" w:eastAsia="Times New Roman" w:hAnsi="Tahoma" w:cs="Tahoma"/>
            <w:color w:val="0097D8"/>
            <w:sz w:val="21"/>
            <w:szCs w:val="21"/>
            <w:u w:val="single"/>
            <w:lang w:eastAsia="ru-RU"/>
          </w:rPr>
          <w:t>www.esvtr.ru</w:t>
        </w:r>
      </w:hyperlink>
      <w:r w:rsidRPr="00561D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Бухгалтерия: </w:t>
      </w:r>
      <w:hyperlink r:id="rId6" w:history="1">
        <w:r w:rsidRPr="00561DAE">
          <w:rPr>
            <w:rFonts w:ascii="Tahoma" w:eastAsia="Times New Roman" w:hAnsi="Tahoma" w:cs="Tahoma"/>
            <w:color w:val="0097D8"/>
            <w:sz w:val="21"/>
            <w:szCs w:val="21"/>
            <w:u w:val="single"/>
            <w:lang w:eastAsia="ru-RU"/>
          </w:rPr>
          <w:t>buh@esvtr.ru</w:t>
        </w:r>
      </w:hyperlink>
    </w:p>
    <w:p w:rsidR="00561DAE" w:rsidRPr="00561DAE" w:rsidRDefault="00561DAE" w:rsidP="00561DAE">
      <w:pPr>
        <w:spacing w:after="0" w:line="33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61DA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ИНН</w:t>
      </w:r>
      <w:r w:rsidRPr="00561D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3666030860 </w:t>
      </w:r>
      <w:r w:rsidRPr="00561DA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КПП</w:t>
      </w:r>
      <w:r w:rsidRPr="00561D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366301001</w:t>
      </w:r>
    </w:p>
    <w:p w:rsidR="00561DAE" w:rsidRPr="00561DAE" w:rsidRDefault="00561DAE" w:rsidP="00561DAE">
      <w:pPr>
        <w:spacing w:after="0" w:line="33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61D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Р/с 40702810200390000314</w:t>
      </w:r>
      <w:r w:rsidRPr="00561D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в Филиале ВоРУ ОАО «МИнБ» г.Воронеж</w:t>
      </w:r>
      <w:r w:rsidRPr="00561D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К/с 30101810700000000895 </w:t>
      </w:r>
      <w:r w:rsidRPr="00561D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БИК 042007895</w:t>
      </w:r>
    </w:p>
    <w:p w:rsidR="00561DAE" w:rsidRPr="00561DAE" w:rsidRDefault="00561DAE" w:rsidP="00561DAE">
      <w:pPr>
        <w:spacing w:after="0" w:line="33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61D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ОКПО 35836835, ОКОГУ 49014, ОКАТО 20401000000</w:t>
      </w:r>
      <w:r w:rsidRPr="00561D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ОКВЭД 63.40 63.12.4 74.11 71.34 51.70,</w:t>
      </w:r>
      <w:r w:rsidRPr="00561D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ОКФС 16, ОКОПФ 67 </w:t>
      </w:r>
      <w:r w:rsidRPr="00561D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ОГРН 1023601553975</w:t>
      </w:r>
    </w:p>
    <w:p w:rsidR="00561DAE" w:rsidRPr="00561DAE" w:rsidRDefault="00561DAE" w:rsidP="00561DAE">
      <w:pPr>
        <w:spacing w:after="0" w:line="33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61D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Генеральный директор: Анферов Валерий Алексеевич</w:t>
      </w:r>
      <w:r w:rsidRPr="00561D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Главный бухгалтер: Рябцева Марина Владимировна</w:t>
      </w:r>
    </w:p>
    <w:p w:rsidR="00085BC9" w:rsidRDefault="00085BC9">
      <w:bookmarkStart w:id="0" w:name="_GoBack"/>
      <w:bookmarkEnd w:id="0"/>
    </w:p>
    <w:sectPr w:rsidR="00085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D2"/>
    <w:rsid w:val="00085BC9"/>
    <w:rsid w:val="00400AD2"/>
    <w:rsid w:val="0056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3D0D3-A168-41DE-8DEF-19C7F861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1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D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1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1DAE"/>
    <w:rPr>
      <w:color w:val="0000FF"/>
      <w:u w:val="single"/>
    </w:rPr>
  </w:style>
  <w:style w:type="character" w:styleId="a5">
    <w:name w:val="Strong"/>
    <w:basedOn w:val="a0"/>
    <w:uiPriority w:val="22"/>
    <w:qFormat/>
    <w:rsid w:val="00561D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h@esvtr.ru" TargetMode="External"/><Relationship Id="rId5" Type="http://schemas.openxmlformats.org/officeDocument/2006/relationships/hyperlink" Target="http://www.esvtr.ru/" TargetMode="External"/><Relationship Id="rId4" Type="http://schemas.openxmlformats.org/officeDocument/2006/relationships/hyperlink" Target="mailto:svt@esv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zulya</dc:creator>
  <cp:keywords/>
  <dc:description/>
  <cp:lastModifiedBy>zulya</cp:lastModifiedBy>
  <cp:revision>2</cp:revision>
  <dcterms:created xsi:type="dcterms:W3CDTF">2019-01-28T14:09:00Z</dcterms:created>
  <dcterms:modified xsi:type="dcterms:W3CDTF">2019-01-28T14:09:00Z</dcterms:modified>
</cp:coreProperties>
</file>